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E4685A" w:rsidRDefault="00B02D4E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Pan Africa Christian University</w:t>
      </w:r>
    </w:p>
    <w:p w14:paraId="00000002" w14:textId="77777777" w:rsidR="00E4685A" w:rsidRDefault="00B02D4E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September—December 2020 Exam</w:t>
      </w:r>
    </w:p>
    <w:p w14:paraId="00000003" w14:textId="77777777" w:rsidR="00E4685A" w:rsidRDefault="00B02D4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Online Class</w:t>
      </w:r>
    </w:p>
    <w:p w14:paraId="00000004" w14:textId="77777777" w:rsidR="00E4685A" w:rsidRDefault="00E4685A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14:paraId="00000005" w14:textId="77777777" w:rsidR="00E4685A" w:rsidRDefault="00B02D4E">
      <w:pPr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 xml:space="preserve">MCY/MBT 502: Advanced Hermeneutics  </w:t>
      </w:r>
    </w:p>
    <w:p w14:paraId="00000006" w14:textId="77777777" w:rsidR="00E4685A" w:rsidRDefault="00B02D4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Instructions: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Attempt ANY FOUR (4) questions  </w:t>
      </w:r>
    </w:p>
    <w:p w14:paraId="00000007" w14:textId="77777777" w:rsidR="00E4685A" w:rsidRDefault="00E4685A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000008" w14:textId="77777777" w:rsidR="00E4685A" w:rsidRDefault="00B02D4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A: Answer ALL Questions </w:t>
      </w:r>
    </w:p>
    <w:p w14:paraId="00000009" w14:textId="7A961EB7" w:rsidR="00E4685A" w:rsidRPr="004426EB" w:rsidRDefault="00B02D4E" w:rsidP="004426EB">
      <w:pPr>
        <w:pStyle w:val="ListParagraph"/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426EB">
        <w:rPr>
          <w:rFonts w:ascii="Times New Roman" w:eastAsia="Times New Roman" w:hAnsi="Times New Roman" w:cs="Times New Roman"/>
          <w:sz w:val="24"/>
          <w:szCs w:val="24"/>
        </w:rPr>
        <w:t>The interpreter plays a key role in the process of discovering the meaning of a text.</w:t>
      </w:r>
    </w:p>
    <w:p w14:paraId="0000000A" w14:textId="6B0A0EEA" w:rsidR="00E4685A" w:rsidRPr="004426EB" w:rsidRDefault="00B02D4E" w:rsidP="004426EB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426EB">
        <w:rPr>
          <w:rFonts w:ascii="Times New Roman" w:eastAsia="Times New Roman" w:hAnsi="Times New Roman" w:cs="Times New Roman"/>
          <w:sz w:val="24"/>
          <w:szCs w:val="24"/>
        </w:rPr>
        <w:t>Critically examine five qualifications of an interpreter. (5 marks)</w:t>
      </w:r>
    </w:p>
    <w:p w14:paraId="0000000B" w14:textId="5CB371E9" w:rsidR="00E4685A" w:rsidRPr="004426EB" w:rsidRDefault="00B02D4E" w:rsidP="004426EB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426EB">
        <w:rPr>
          <w:rFonts w:ascii="Times New Roman" w:eastAsia="Times New Roman" w:hAnsi="Times New Roman" w:cs="Times New Roman"/>
          <w:sz w:val="24"/>
          <w:szCs w:val="24"/>
        </w:rPr>
        <w:t>Discuss the role of pre-understanding in establishing the meaning of text. (5 marks)</w:t>
      </w:r>
    </w:p>
    <w:p w14:paraId="0000000C" w14:textId="23E402B9" w:rsidR="00E4685A" w:rsidRPr="004426EB" w:rsidRDefault="00B02D4E" w:rsidP="004426EB">
      <w:pPr>
        <w:pStyle w:val="ListParagraph"/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4426EB">
        <w:rPr>
          <w:rFonts w:ascii="Times New Roman" w:eastAsia="Times New Roman" w:hAnsi="Times New Roman" w:cs="Times New Roman"/>
          <w:sz w:val="24"/>
          <w:szCs w:val="24"/>
        </w:rPr>
        <w:t>Assess the primacy of establishing the literary context of a text in order to assign authorial meaning. Illustrate your answer using a passage from scripture. (10 marks)</w:t>
      </w:r>
    </w:p>
    <w:p w14:paraId="0000000D" w14:textId="77777777" w:rsidR="00E4685A" w:rsidRDefault="00B02D4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B: Answer ANY TWO Questions</w:t>
      </w:r>
    </w:p>
    <w:p w14:paraId="0000000E" w14:textId="77777777" w:rsidR="00E4685A" w:rsidRDefault="00B02D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Principles of interpretation may vary depending on the nature of the Using biblical texts under interpretation.</w:t>
      </w:r>
    </w:p>
    <w:p w14:paraId="0000000F" w14:textId="77777777" w:rsidR="00E4685A" w:rsidRDefault="00B02D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the principles of interpreting any Two (2) Old Testament genres. (5 marks)</w:t>
      </w:r>
    </w:p>
    <w:p w14:paraId="00000010" w14:textId="77777777" w:rsidR="00E4685A" w:rsidRDefault="00B02D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examples from scripture discuss the hermeneutical principles of interpreting the Epistles. (5 marks)</w:t>
      </w:r>
    </w:p>
    <w:p w14:paraId="00000011" w14:textId="77777777" w:rsidR="00E4685A" w:rsidRDefault="00E4685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2" w14:textId="77777777" w:rsidR="00E4685A" w:rsidRDefault="00B02D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Critically assess the importance of socio-historical context in the process of interpretation. (10 marks)</w:t>
      </w:r>
    </w:p>
    <w:p w14:paraId="00000013" w14:textId="77777777" w:rsidR="00E4685A" w:rsidRDefault="00E4685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4" w14:textId="77777777" w:rsidR="00E4685A" w:rsidRDefault="00B02D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any two literary and socio-scientific approaches to interpretation. Use a biblical text to illustrate your answers. (10 marks)</w:t>
      </w:r>
    </w:p>
    <w:p w14:paraId="00000015" w14:textId="77777777" w:rsidR="00E4685A" w:rsidRDefault="00E4685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6" w14:textId="77777777" w:rsidR="00E4685A" w:rsidRDefault="00B02D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heading=h.gjdgxs" w:colFirst="0" w:colLast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The Bible is fictionalized history and not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historicised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fiction. Discuss this statement and give reasons for your answers. (10 marks)</w:t>
      </w:r>
    </w:p>
    <w:p w14:paraId="00000017" w14:textId="77777777" w:rsidR="00E4685A" w:rsidRDefault="00E4685A"/>
    <w:sectPr w:rsidR="00E4685A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2205E"/>
    <w:multiLevelType w:val="hybridMultilevel"/>
    <w:tmpl w:val="C5EA342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63844FD"/>
    <w:multiLevelType w:val="multilevel"/>
    <w:tmpl w:val="D67045F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F4926"/>
    <w:multiLevelType w:val="multilevel"/>
    <w:tmpl w:val="DEB45114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8D03D4"/>
    <w:multiLevelType w:val="hybridMultilevel"/>
    <w:tmpl w:val="304E74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D445C7"/>
    <w:multiLevelType w:val="hybridMultilevel"/>
    <w:tmpl w:val="35C2DC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247017"/>
    <w:multiLevelType w:val="hybridMultilevel"/>
    <w:tmpl w:val="49D62810"/>
    <w:lvl w:ilvl="0" w:tplc="83C213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EA020D"/>
    <w:multiLevelType w:val="hybridMultilevel"/>
    <w:tmpl w:val="F5D44B4A"/>
    <w:lvl w:ilvl="0" w:tplc="A1662F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6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85A"/>
    <w:rsid w:val="002F78F1"/>
    <w:rsid w:val="004426EB"/>
    <w:rsid w:val="00B02D4E"/>
    <w:rsid w:val="00E46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36D260D-1FAE-49F5-BF23-707190494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36404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1E495C"/>
    <w:pPr>
      <w:ind w:left="720"/>
      <w:contextualSpacing/>
    </w:p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gp/J7swHZZvF36oBxkSIDe7RCA==">AMUW2mVVP8aWDy7E+PxIMqwnfKfLtDc0groSQuForxm2sSXZcD7b1TegclgzkdZzh+HfaymAXatrpzgkzf1qJ76AtZ9NJyQDymM9rL/p5BUn0HtVBpr0Pk/QnPIKWjhKgP3EmDTXL8WT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LTS</Company>
  <LinksUpToDate>false</LinksUpToDate>
  <CharactersWithSpaces>1317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Richard Bariu</dc:creator>
  <cp:lastModifiedBy>Anthony C. Kiptoon</cp:lastModifiedBy>
  <cp:revision>3</cp:revision>
  <dcterms:created xsi:type="dcterms:W3CDTF">2020-12-11T08:46:00Z</dcterms:created>
  <dcterms:modified xsi:type="dcterms:W3CDTF">2020-12-11T08:47:00Z</dcterms:modified>
</cp:coreProperties>
</file>